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939B022">
      <w:pPr>
        <w:pStyle w:val="2"/>
        <w:jc w:val="center"/>
        <w:rPr>
          <w:rFonts w:hint="eastAsia"/>
          <w:lang w:val="en-US" w:eastAsia="zh-CN"/>
        </w:rPr>
      </w:pPr>
      <w:r>
        <w:rPr>
          <w:rFonts w:hint="eastAsia"/>
        </w:rPr>
        <w:t>戏剧与音乐剧</w:t>
      </w:r>
      <w:r>
        <w:rPr>
          <w:rFonts w:hint="eastAsia"/>
          <w:lang w:val="en-US" w:eastAsia="zh-CN"/>
        </w:rPr>
        <w:t>系2024-2025学年第二学期</w:t>
      </w:r>
    </w:p>
    <w:p w14:paraId="05A7782F">
      <w:pPr>
        <w:pStyle w:val="2"/>
        <w:jc w:val="center"/>
        <w:rPr>
          <w:rFonts w:hint="eastAsia"/>
          <w:lang w:val="en-US" w:eastAsia="zh-CN"/>
        </w:rPr>
      </w:pPr>
      <w:r>
        <w:rPr>
          <w:rFonts w:hint="eastAsia"/>
        </w:rPr>
        <w:t>补考</w:t>
      </w:r>
      <w:r>
        <w:rPr>
          <w:rFonts w:hint="eastAsia"/>
          <w:lang w:val="en-US" w:eastAsia="zh-CN"/>
        </w:rPr>
        <w:t>2024-1通知</w:t>
      </w:r>
    </w:p>
    <w:p w14:paraId="6B99C259">
      <w:pPr>
        <w:jc w:val="center"/>
        <w:rPr>
          <w:b/>
          <w:bCs/>
        </w:rPr>
      </w:pPr>
      <w:r>
        <w:rPr>
          <w:rFonts w:hint="eastAsia" w:ascii="黑体" w:hAnsi="黑体" w:eastAsia="黑体" w:cs="黑体"/>
          <w:b/>
          <w:bCs/>
          <w:sz w:val="30"/>
          <w:szCs w:val="30"/>
          <w:lang w:val="en-US" w:eastAsia="zh-CN"/>
        </w:rPr>
        <w:t>（20</w:t>
      </w:r>
      <w:r>
        <w:rPr>
          <w:rFonts w:hint="default" w:ascii="黑体" w:hAnsi="黑体" w:eastAsia="黑体" w:cs="黑体"/>
          <w:b/>
          <w:bCs/>
          <w:sz w:val="30"/>
          <w:szCs w:val="30"/>
          <w:lang w:eastAsia="zh-CN"/>
        </w:rPr>
        <w:t>2</w:t>
      </w:r>
      <w:r>
        <w:rPr>
          <w:rFonts w:hint="eastAsia" w:ascii="黑体" w:hAnsi="黑体" w:eastAsia="黑体" w:cs="黑体"/>
          <w:b/>
          <w:bCs/>
          <w:sz w:val="30"/>
          <w:szCs w:val="30"/>
          <w:lang w:val="en-US" w:eastAsia="zh-CN"/>
        </w:rPr>
        <w:t>3级、2024级）</w:t>
      </w:r>
      <w:bookmarkStart w:id="0" w:name="_GoBack"/>
      <w:bookmarkEnd w:id="0"/>
    </w:p>
    <w:tbl>
      <w:tblPr>
        <w:tblStyle w:val="8"/>
        <w:tblpPr w:leftFromText="180" w:rightFromText="180" w:vertAnchor="page" w:horzAnchor="page" w:tblpX="1553" w:tblpY="4788"/>
        <w:tblOverlap w:val="never"/>
        <w:tblW w:w="9200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41"/>
        <w:gridCol w:w="1321"/>
        <w:gridCol w:w="1447"/>
        <w:gridCol w:w="1023"/>
        <w:gridCol w:w="1601"/>
        <w:gridCol w:w="1358"/>
        <w:gridCol w:w="1309"/>
      </w:tblGrid>
      <w:tr w14:paraId="5B50832E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37" w:hRule="atLeast"/>
        </w:trPr>
        <w:tc>
          <w:tcPr>
            <w:tcW w:w="1141" w:type="dxa"/>
            <w:vAlign w:val="center"/>
          </w:tcPr>
          <w:p w14:paraId="04D989E2">
            <w:pPr>
              <w:pStyle w:val="7"/>
              <w:widowControl/>
              <w:spacing w:line="500" w:lineRule="exact"/>
              <w:ind w:firstLine="0" w:firstLineChars="0"/>
              <w:jc w:val="center"/>
              <w:rPr>
                <w:b/>
                <w:sz w:val="24"/>
                <w:szCs w:val="24"/>
              </w:rPr>
            </w:pPr>
            <w:r>
              <w:rPr>
                <w:rFonts w:hint="eastAsia"/>
                <w:b/>
                <w:sz w:val="24"/>
                <w:szCs w:val="24"/>
              </w:rPr>
              <w:t>补考</w:t>
            </w:r>
          </w:p>
          <w:p w14:paraId="4102FC99">
            <w:pPr>
              <w:pStyle w:val="7"/>
              <w:widowControl/>
              <w:spacing w:line="500" w:lineRule="exact"/>
              <w:ind w:firstLine="0" w:firstLineChars="0"/>
              <w:jc w:val="center"/>
              <w:rPr>
                <w:b/>
                <w:sz w:val="24"/>
                <w:szCs w:val="24"/>
              </w:rPr>
            </w:pPr>
            <w:r>
              <w:rPr>
                <w:rFonts w:hint="eastAsia"/>
                <w:b/>
                <w:sz w:val="24"/>
                <w:szCs w:val="24"/>
              </w:rPr>
              <w:t>学期</w:t>
            </w:r>
          </w:p>
        </w:tc>
        <w:tc>
          <w:tcPr>
            <w:tcW w:w="1321" w:type="dxa"/>
            <w:vAlign w:val="center"/>
          </w:tcPr>
          <w:p w14:paraId="1DF80460">
            <w:pPr>
              <w:pStyle w:val="7"/>
              <w:widowControl/>
              <w:spacing w:line="500" w:lineRule="exact"/>
              <w:ind w:firstLine="0" w:firstLineChars="0"/>
              <w:jc w:val="center"/>
              <w:rPr>
                <w:b/>
                <w:sz w:val="24"/>
                <w:szCs w:val="24"/>
              </w:rPr>
            </w:pPr>
            <w:r>
              <w:rPr>
                <w:rFonts w:hint="eastAsia"/>
                <w:b/>
                <w:sz w:val="24"/>
                <w:szCs w:val="24"/>
              </w:rPr>
              <w:t>补考课程群名称</w:t>
            </w:r>
          </w:p>
        </w:tc>
        <w:tc>
          <w:tcPr>
            <w:tcW w:w="1447" w:type="dxa"/>
            <w:vAlign w:val="center"/>
          </w:tcPr>
          <w:p w14:paraId="1DD609A0">
            <w:pPr>
              <w:pStyle w:val="7"/>
              <w:widowControl/>
              <w:spacing w:line="500" w:lineRule="exact"/>
              <w:ind w:firstLine="0" w:firstLineChars="0"/>
              <w:jc w:val="center"/>
              <w:rPr>
                <w:b/>
                <w:sz w:val="24"/>
                <w:szCs w:val="24"/>
              </w:rPr>
            </w:pPr>
            <w:r>
              <w:rPr>
                <w:rFonts w:hint="eastAsia"/>
                <w:b/>
                <w:sz w:val="24"/>
                <w:szCs w:val="24"/>
              </w:rPr>
              <w:t>考试时间</w:t>
            </w:r>
          </w:p>
        </w:tc>
        <w:tc>
          <w:tcPr>
            <w:tcW w:w="1023" w:type="dxa"/>
            <w:vAlign w:val="center"/>
          </w:tcPr>
          <w:p w14:paraId="585A6B32">
            <w:pPr>
              <w:pStyle w:val="7"/>
              <w:widowControl/>
              <w:spacing w:line="500" w:lineRule="exact"/>
              <w:ind w:firstLine="0" w:firstLineChars="0"/>
              <w:jc w:val="center"/>
              <w:rPr>
                <w:b/>
                <w:sz w:val="24"/>
                <w:szCs w:val="24"/>
              </w:rPr>
            </w:pPr>
            <w:r>
              <w:rPr>
                <w:rFonts w:hint="eastAsia"/>
                <w:b/>
                <w:sz w:val="24"/>
                <w:szCs w:val="24"/>
              </w:rPr>
              <w:t>补考</w:t>
            </w:r>
          </w:p>
          <w:p w14:paraId="298E7C2D">
            <w:pPr>
              <w:pStyle w:val="7"/>
              <w:widowControl/>
              <w:spacing w:line="500" w:lineRule="exact"/>
              <w:ind w:firstLine="0" w:firstLineChars="0"/>
              <w:jc w:val="center"/>
              <w:rPr>
                <w:b/>
                <w:sz w:val="24"/>
                <w:szCs w:val="24"/>
              </w:rPr>
            </w:pPr>
            <w:r>
              <w:rPr>
                <w:rFonts w:hint="eastAsia"/>
                <w:b/>
                <w:sz w:val="24"/>
                <w:szCs w:val="24"/>
              </w:rPr>
              <w:t>教师</w:t>
            </w:r>
          </w:p>
        </w:tc>
        <w:tc>
          <w:tcPr>
            <w:tcW w:w="1601" w:type="dxa"/>
            <w:vAlign w:val="center"/>
          </w:tcPr>
          <w:p w14:paraId="2FD68C44">
            <w:pPr>
              <w:pStyle w:val="7"/>
              <w:widowControl/>
              <w:spacing w:line="500" w:lineRule="exact"/>
              <w:ind w:firstLine="0" w:firstLineChars="0"/>
              <w:jc w:val="center"/>
              <w:rPr>
                <w:rFonts w:hint="default" w:eastAsiaTheme="minorEastAsia"/>
                <w:b/>
                <w:sz w:val="24"/>
                <w:szCs w:val="24"/>
                <w:lang w:val="en-US" w:eastAsia="zh-Hans"/>
              </w:rPr>
            </w:pPr>
            <w:r>
              <w:rPr>
                <w:rFonts w:hint="eastAsia"/>
                <w:b/>
                <w:sz w:val="24"/>
                <w:szCs w:val="24"/>
                <w:lang w:val="en-US" w:eastAsia="zh-Hans"/>
              </w:rPr>
              <w:t>补考教室</w:t>
            </w:r>
          </w:p>
        </w:tc>
        <w:tc>
          <w:tcPr>
            <w:tcW w:w="1358" w:type="dxa"/>
            <w:vAlign w:val="center"/>
          </w:tcPr>
          <w:p w14:paraId="5A037CC9">
            <w:pPr>
              <w:pStyle w:val="7"/>
              <w:widowControl/>
              <w:spacing w:line="500" w:lineRule="exact"/>
              <w:ind w:firstLine="0" w:firstLineChars="0"/>
              <w:jc w:val="center"/>
              <w:rPr>
                <w:b/>
                <w:sz w:val="24"/>
                <w:szCs w:val="24"/>
              </w:rPr>
            </w:pPr>
            <w:r>
              <w:rPr>
                <w:rFonts w:hint="eastAsia"/>
                <w:b/>
                <w:sz w:val="24"/>
                <w:szCs w:val="24"/>
              </w:rPr>
              <w:t>备注（</w:t>
            </w:r>
            <w:r>
              <w:rPr>
                <w:rFonts w:hint="eastAsia"/>
                <w:b/>
                <w:sz w:val="24"/>
                <w:szCs w:val="24"/>
                <w:lang w:val="en-US" w:eastAsia="zh-CN"/>
              </w:rPr>
              <w:t>班级</w:t>
            </w:r>
            <w:r>
              <w:rPr>
                <w:rFonts w:hint="eastAsia"/>
                <w:b/>
                <w:sz w:val="24"/>
                <w:szCs w:val="24"/>
              </w:rPr>
              <w:t>）</w:t>
            </w:r>
          </w:p>
        </w:tc>
        <w:tc>
          <w:tcPr>
            <w:tcW w:w="1309" w:type="dxa"/>
            <w:vAlign w:val="center"/>
          </w:tcPr>
          <w:p w14:paraId="7B18487C">
            <w:pPr>
              <w:pStyle w:val="7"/>
              <w:widowControl/>
              <w:spacing w:line="500" w:lineRule="exact"/>
              <w:ind w:firstLine="0" w:firstLineChars="0"/>
              <w:jc w:val="center"/>
              <w:rPr>
                <w:rFonts w:hint="default" w:eastAsiaTheme="minorEastAsia"/>
                <w:b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b/>
                <w:sz w:val="24"/>
                <w:szCs w:val="24"/>
                <w:lang w:val="en-US" w:eastAsia="zh-CN"/>
              </w:rPr>
              <w:t>考试方式</w:t>
            </w:r>
          </w:p>
        </w:tc>
      </w:tr>
      <w:tr w14:paraId="6C9113A4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37" w:hRule="atLeast"/>
        </w:trPr>
        <w:tc>
          <w:tcPr>
            <w:tcW w:w="1141" w:type="dxa"/>
            <w:vMerge w:val="restart"/>
            <w:vAlign w:val="center"/>
          </w:tcPr>
          <w:p w14:paraId="7D49211E">
            <w:pPr>
              <w:pStyle w:val="7"/>
              <w:widowControl/>
              <w:spacing w:line="500" w:lineRule="exact"/>
              <w:ind w:firstLine="0" w:firstLineChars="0"/>
              <w:jc w:val="center"/>
              <w:rPr>
                <w:rFonts w:hint="default" w:eastAsiaTheme="minorEastAsia"/>
                <w:b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b/>
                <w:sz w:val="24"/>
                <w:szCs w:val="24"/>
                <w:lang w:val="en-US" w:eastAsia="zh-CN"/>
              </w:rPr>
              <w:t>2024-1</w:t>
            </w:r>
          </w:p>
        </w:tc>
        <w:tc>
          <w:tcPr>
            <w:tcW w:w="1321" w:type="dxa"/>
            <w:vAlign w:val="center"/>
          </w:tcPr>
          <w:p w14:paraId="262E0DB5">
            <w:pPr>
              <w:pStyle w:val="7"/>
              <w:widowControl/>
              <w:spacing w:line="500" w:lineRule="exact"/>
              <w:ind w:firstLine="0" w:firstLineChars="0"/>
              <w:jc w:val="center"/>
              <w:rPr>
                <w:rFonts w:hint="default" w:eastAsiaTheme="minorEastAsia"/>
                <w:b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b/>
                <w:sz w:val="24"/>
                <w:szCs w:val="24"/>
                <w:lang w:val="en-US" w:eastAsia="zh-CN"/>
              </w:rPr>
              <w:t>采访与写作基础</w:t>
            </w:r>
          </w:p>
        </w:tc>
        <w:tc>
          <w:tcPr>
            <w:tcW w:w="1447" w:type="dxa"/>
            <w:vAlign w:val="center"/>
          </w:tcPr>
          <w:p w14:paraId="697D9E69">
            <w:pPr>
              <w:pStyle w:val="7"/>
              <w:widowControl/>
              <w:spacing w:line="500" w:lineRule="exact"/>
              <w:ind w:firstLine="0" w:firstLineChars="0"/>
              <w:jc w:val="center"/>
              <w:rPr>
                <w:rFonts w:hint="default" w:eastAsiaTheme="minorEastAsia"/>
                <w:b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b/>
                <w:sz w:val="24"/>
                <w:szCs w:val="24"/>
                <w:lang w:val="en-US" w:eastAsia="zh-CN"/>
              </w:rPr>
              <w:t>2月20日</w:t>
            </w:r>
          </w:p>
        </w:tc>
        <w:tc>
          <w:tcPr>
            <w:tcW w:w="1023" w:type="dxa"/>
            <w:vAlign w:val="center"/>
          </w:tcPr>
          <w:p w14:paraId="174FE035">
            <w:pPr>
              <w:pStyle w:val="7"/>
              <w:widowControl/>
              <w:spacing w:line="500" w:lineRule="exact"/>
              <w:ind w:firstLine="0" w:firstLineChars="0"/>
              <w:jc w:val="center"/>
              <w:rPr>
                <w:rFonts w:hint="eastAsia" w:eastAsiaTheme="minorEastAsia"/>
                <w:b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b/>
                <w:sz w:val="24"/>
                <w:szCs w:val="24"/>
                <w:lang w:val="en-US" w:eastAsia="zh-CN"/>
              </w:rPr>
              <w:t>周雯</w:t>
            </w:r>
          </w:p>
        </w:tc>
        <w:tc>
          <w:tcPr>
            <w:tcW w:w="1601" w:type="dxa"/>
            <w:vAlign w:val="center"/>
          </w:tcPr>
          <w:p w14:paraId="18B50844">
            <w:pPr>
              <w:pStyle w:val="7"/>
              <w:widowControl/>
              <w:spacing w:line="500" w:lineRule="exact"/>
              <w:ind w:firstLine="0" w:firstLineChars="0"/>
              <w:jc w:val="center"/>
              <w:rPr>
                <w:rFonts w:hint="default" w:eastAsiaTheme="minorEastAsia"/>
                <w:b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b/>
                <w:sz w:val="24"/>
                <w:szCs w:val="24"/>
                <w:lang w:val="en-US" w:eastAsia="zh-CN"/>
              </w:rPr>
              <w:t>系办公室（6514）</w:t>
            </w:r>
          </w:p>
        </w:tc>
        <w:tc>
          <w:tcPr>
            <w:tcW w:w="1358" w:type="dxa"/>
            <w:vAlign w:val="center"/>
          </w:tcPr>
          <w:p w14:paraId="09DA94BF">
            <w:pPr>
              <w:pStyle w:val="7"/>
              <w:widowControl/>
              <w:spacing w:line="500" w:lineRule="exact"/>
              <w:ind w:firstLine="0" w:firstLineChars="0"/>
              <w:jc w:val="center"/>
              <w:rPr>
                <w:rFonts w:hint="default" w:eastAsiaTheme="minorEastAsia"/>
                <w:b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b/>
                <w:sz w:val="24"/>
                <w:szCs w:val="24"/>
                <w:lang w:val="en-US" w:eastAsia="zh-CN"/>
              </w:rPr>
              <w:t>播音233303/203304/233305</w:t>
            </w:r>
          </w:p>
        </w:tc>
        <w:tc>
          <w:tcPr>
            <w:tcW w:w="1309" w:type="dxa"/>
            <w:vAlign w:val="center"/>
          </w:tcPr>
          <w:p w14:paraId="759615FA">
            <w:pPr>
              <w:pStyle w:val="7"/>
              <w:widowControl/>
              <w:spacing w:line="500" w:lineRule="exact"/>
              <w:ind w:firstLine="0" w:firstLineChars="0"/>
              <w:jc w:val="center"/>
              <w:rPr>
                <w:rFonts w:hint="default"/>
                <w:b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b/>
                <w:sz w:val="24"/>
                <w:szCs w:val="24"/>
                <w:lang w:val="en-US" w:eastAsia="zh-CN"/>
              </w:rPr>
              <w:t>提交作业</w:t>
            </w:r>
          </w:p>
        </w:tc>
      </w:tr>
      <w:tr w14:paraId="1604AE15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37" w:hRule="atLeast"/>
        </w:trPr>
        <w:tc>
          <w:tcPr>
            <w:tcW w:w="1141" w:type="dxa"/>
            <w:vMerge w:val="continue"/>
            <w:vAlign w:val="center"/>
          </w:tcPr>
          <w:p w14:paraId="189E0641">
            <w:pPr>
              <w:pStyle w:val="7"/>
              <w:widowControl/>
              <w:spacing w:line="500" w:lineRule="exact"/>
              <w:ind w:firstLine="0" w:firstLineChars="0"/>
              <w:jc w:val="center"/>
              <w:rPr>
                <w:rFonts w:hint="eastAsia"/>
                <w:b/>
                <w:sz w:val="24"/>
                <w:szCs w:val="24"/>
                <w:lang w:val="en-US" w:eastAsia="zh-CN"/>
              </w:rPr>
            </w:pPr>
          </w:p>
        </w:tc>
        <w:tc>
          <w:tcPr>
            <w:tcW w:w="1321" w:type="dxa"/>
            <w:vAlign w:val="center"/>
          </w:tcPr>
          <w:p w14:paraId="5309E737">
            <w:pPr>
              <w:pStyle w:val="7"/>
              <w:widowControl/>
              <w:spacing w:line="500" w:lineRule="exact"/>
              <w:ind w:firstLine="0" w:firstLineChars="0"/>
              <w:jc w:val="center"/>
              <w:rPr>
                <w:rFonts w:hint="default"/>
                <w:b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b/>
                <w:sz w:val="24"/>
                <w:szCs w:val="24"/>
                <w:lang w:val="en-US" w:eastAsia="zh-CN"/>
              </w:rPr>
              <w:t>视唱练耳</w:t>
            </w:r>
          </w:p>
        </w:tc>
        <w:tc>
          <w:tcPr>
            <w:tcW w:w="1447" w:type="dxa"/>
            <w:vAlign w:val="center"/>
          </w:tcPr>
          <w:p w14:paraId="2FA94EA8">
            <w:pPr>
              <w:pStyle w:val="7"/>
              <w:widowControl/>
              <w:spacing w:line="500" w:lineRule="exact"/>
              <w:ind w:firstLine="0" w:firstLineChars="0"/>
              <w:jc w:val="center"/>
              <w:rPr>
                <w:rFonts w:hint="default" w:eastAsiaTheme="minorEastAsia"/>
                <w:b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b/>
                <w:sz w:val="24"/>
                <w:szCs w:val="24"/>
                <w:lang w:val="en-US" w:eastAsia="zh-CN"/>
              </w:rPr>
              <w:t>2月21日</w:t>
            </w:r>
          </w:p>
        </w:tc>
        <w:tc>
          <w:tcPr>
            <w:tcW w:w="1023" w:type="dxa"/>
            <w:vAlign w:val="center"/>
          </w:tcPr>
          <w:p w14:paraId="291A2665">
            <w:pPr>
              <w:pStyle w:val="7"/>
              <w:widowControl/>
              <w:spacing w:line="500" w:lineRule="exact"/>
              <w:ind w:firstLine="0" w:firstLineChars="0"/>
              <w:jc w:val="center"/>
              <w:rPr>
                <w:rFonts w:hint="eastAsia"/>
                <w:b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b/>
                <w:sz w:val="24"/>
                <w:szCs w:val="24"/>
                <w:lang w:val="en-US" w:eastAsia="zh-CN"/>
              </w:rPr>
              <w:t>朱晓丽</w:t>
            </w:r>
          </w:p>
        </w:tc>
        <w:tc>
          <w:tcPr>
            <w:tcW w:w="1601" w:type="dxa"/>
            <w:vAlign w:val="center"/>
          </w:tcPr>
          <w:p w14:paraId="11BD74C5">
            <w:pPr>
              <w:pStyle w:val="7"/>
              <w:widowControl/>
              <w:spacing w:line="500" w:lineRule="exact"/>
              <w:ind w:firstLine="0" w:firstLineChars="0"/>
              <w:jc w:val="center"/>
              <w:rPr>
                <w:rFonts w:hint="default" w:eastAsiaTheme="minorEastAsia"/>
                <w:b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b/>
                <w:sz w:val="24"/>
                <w:szCs w:val="24"/>
                <w:lang w:val="en-US" w:eastAsia="zh-CN"/>
              </w:rPr>
              <w:t>8213</w:t>
            </w:r>
          </w:p>
        </w:tc>
        <w:tc>
          <w:tcPr>
            <w:tcW w:w="1358" w:type="dxa"/>
            <w:vAlign w:val="center"/>
          </w:tcPr>
          <w:p w14:paraId="36DAD21F">
            <w:pPr>
              <w:pStyle w:val="7"/>
              <w:widowControl/>
              <w:spacing w:line="500" w:lineRule="exact"/>
              <w:ind w:firstLine="0" w:firstLineChars="0"/>
              <w:jc w:val="center"/>
              <w:rPr>
                <w:rFonts w:hint="eastAsia"/>
                <w:b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b/>
                <w:sz w:val="24"/>
                <w:szCs w:val="24"/>
                <w:lang w:val="en-US" w:eastAsia="zh-CN"/>
              </w:rPr>
              <w:t>音剧243303</w:t>
            </w:r>
          </w:p>
        </w:tc>
        <w:tc>
          <w:tcPr>
            <w:tcW w:w="1309" w:type="dxa"/>
            <w:vAlign w:val="center"/>
          </w:tcPr>
          <w:p w14:paraId="7154E0C9">
            <w:pPr>
              <w:pStyle w:val="7"/>
              <w:widowControl/>
              <w:spacing w:line="500" w:lineRule="exact"/>
              <w:ind w:firstLine="0" w:firstLineChars="0"/>
              <w:jc w:val="center"/>
              <w:rPr>
                <w:rFonts w:hint="default"/>
                <w:b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b/>
                <w:sz w:val="24"/>
                <w:szCs w:val="24"/>
                <w:lang w:val="en-US" w:eastAsia="zh-CN"/>
              </w:rPr>
              <w:t>口试</w:t>
            </w:r>
          </w:p>
        </w:tc>
      </w:tr>
      <w:tr w14:paraId="3942711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37" w:hRule="atLeast"/>
        </w:trPr>
        <w:tc>
          <w:tcPr>
            <w:tcW w:w="1141" w:type="dxa"/>
            <w:vMerge w:val="continue"/>
            <w:vAlign w:val="center"/>
          </w:tcPr>
          <w:p w14:paraId="1B945D55">
            <w:pPr>
              <w:pStyle w:val="7"/>
              <w:widowControl/>
              <w:spacing w:line="500" w:lineRule="exact"/>
              <w:ind w:firstLine="0" w:firstLineChars="0"/>
              <w:jc w:val="center"/>
              <w:rPr>
                <w:rFonts w:hint="eastAsia"/>
                <w:b/>
                <w:sz w:val="24"/>
                <w:szCs w:val="24"/>
                <w:lang w:val="en-US" w:eastAsia="zh-CN"/>
              </w:rPr>
            </w:pPr>
          </w:p>
        </w:tc>
        <w:tc>
          <w:tcPr>
            <w:tcW w:w="1321" w:type="dxa"/>
            <w:vAlign w:val="center"/>
          </w:tcPr>
          <w:p w14:paraId="30133824">
            <w:pPr>
              <w:pStyle w:val="7"/>
              <w:widowControl/>
              <w:spacing w:line="500" w:lineRule="exact"/>
              <w:ind w:firstLine="0" w:firstLineChars="0"/>
              <w:jc w:val="center"/>
              <w:rPr>
                <w:rFonts w:hint="default"/>
                <w:b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b/>
                <w:sz w:val="24"/>
                <w:szCs w:val="24"/>
                <w:lang w:val="en-US" w:eastAsia="zh-CN"/>
              </w:rPr>
              <w:t>乐理</w:t>
            </w:r>
          </w:p>
        </w:tc>
        <w:tc>
          <w:tcPr>
            <w:tcW w:w="1447" w:type="dxa"/>
            <w:vAlign w:val="center"/>
          </w:tcPr>
          <w:p w14:paraId="75EC4E9D">
            <w:pPr>
              <w:pStyle w:val="7"/>
              <w:widowControl/>
              <w:spacing w:line="500" w:lineRule="exact"/>
              <w:ind w:firstLine="0" w:firstLineChars="0"/>
              <w:jc w:val="center"/>
              <w:rPr>
                <w:rFonts w:hint="eastAsia"/>
                <w:b/>
                <w:sz w:val="24"/>
                <w:szCs w:val="24"/>
              </w:rPr>
            </w:pPr>
            <w:r>
              <w:rPr>
                <w:rFonts w:hint="eastAsia"/>
                <w:b/>
                <w:sz w:val="24"/>
                <w:szCs w:val="24"/>
                <w:lang w:val="en-US" w:eastAsia="zh-CN"/>
              </w:rPr>
              <w:t>2月21日</w:t>
            </w:r>
          </w:p>
        </w:tc>
        <w:tc>
          <w:tcPr>
            <w:tcW w:w="1023" w:type="dxa"/>
            <w:vAlign w:val="center"/>
          </w:tcPr>
          <w:p w14:paraId="48455512">
            <w:pPr>
              <w:pStyle w:val="7"/>
              <w:widowControl/>
              <w:spacing w:line="500" w:lineRule="exact"/>
              <w:ind w:firstLine="0" w:firstLineChars="0"/>
              <w:jc w:val="center"/>
              <w:rPr>
                <w:rFonts w:hint="eastAsia"/>
                <w:b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b/>
                <w:sz w:val="24"/>
                <w:szCs w:val="24"/>
                <w:lang w:val="en-US" w:eastAsia="zh-CN"/>
              </w:rPr>
              <w:t>朱晓丽</w:t>
            </w:r>
          </w:p>
        </w:tc>
        <w:tc>
          <w:tcPr>
            <w:tcW w:w="1601" w:type="dxa"/>
            <w:vAlign w:val="center"/>
          </w:tcPr>
          <w:p w14:paraId="3ACA01D2">
            <w:pPr>
              <w:pStyle w:val="7"/>
              <w:widowControl/>
              <w:spacing w:line="500" w:lineRule="exact"/>
              <w:ind w:firstLine="0" w:firstLineChars="0"/>
              <w:jc w:val="center"/>
              <w:rPr>
                <w:rFonts w:hint="eastAsia"/>
                <w:b/>
                <w:sz w:val="24"/>
                <w:szCs w:val="24"/>
                <w:lang w:val="en-US" w:eastAsia="zh-Hans"/>
              </w:rPr>
            </w:pPr>
            <w:r>
              <w:rPr>
                <w:rFonts w:hint="eastAsia"/>
                <w:b/>
                <w:sz w:val="24"/>
                <w:szCs w:val="24"/>
                <w:lang w:val="en-US" w:eastAsia="zh-CN"/>
              </w:rPr>
              <w:t>8213</w:t>
            </w:r>
          </w:p>
        </w:tc>
        <w:tc>
          <w:tcPr>
            <w:tcW w:w="1358" w:type="dxa"/>
            <w:vAlign w:val="center"/>
          </w:tcPr>
          <w:p w14:paraId="077F878E">
            <w:pPr>
              <w:pStyle w:val="7"/>
              <w:widowControl/>
              <w:spacing w:line="500" w:lineRule="exact"/>
              <w:ind w:firstLine="0" w:firstLineChars="0"/>
              <w:jc w:val="center"/>
              <w:rPr>
                <w:rFonts w:hint="eastAsia"/>
                <w:b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b/>
                <w:sz w:val="24"/>
                <w:szCs w:val="24"/>
                <w:lang w:val="en-US" w:eastAsia="zh-CN"/>
              </w:rPr>
              <w:t>音剧243303</w:t>
            </w:r>
          </w:p>
        </w:tc>
        <w:tc>
          <w:tcPr>
            <w:tcW w:w="1309" w:type="dxa"/>
            <w:vAlign w:val="center"/>
          </w:tcPr>
          <w:p w14:paraId="7F94D881">
            <w:pPr>
              <w:pStyle w:val="7"/>
              <w:widowControl/>
              <w:spacing w:line="500" w:lineRule="exact"/>
              <w:ind w:firstLine="0" w:firstLineChars="0"/>
              <w:jc w:val="center"/>
              <w:rPr>
                <w:rFonts w:hint="default"/>
                <w:b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b/>
                <w:sz w:val="24"/>
                <w:szCs w:val="24"/>
                <w:lang w:val="en-US" w:eastAsia="zh-CN"/>
              </w:rPr>
              <w:t>口试</w:t>
            </w:r>
          </w:p>
        </w:tc>
      </w:tr>
      <w:tr w14:paraId="11C5CC2E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37" w:hRule="atLeast"/>
        </w:trPr>
        <w:tc>
          <w:tcPr>
            <w:tcW w:w="1141" w:type="dxa"/>
            <w:vMerge w:val="continue"/>
            <w:vAlign w:val="center"/>
          </w:tcPr>
          <w:p w14:paraId="4D69DF35">
            <w:pPr>
              <w:pStyle w:val="7"/>
              <w:widowControl/>
              <w:spacing w:line="500" w:lineRule="exact"/>
              <w:ind w:firstLine="0" w:firstLineChars="0"/>
              <w:jc w:val="center"/>
              <w:rPr>
                <w:rFonts w:hint="eastAsia"/>
                <w:b/>
                <w:sz w:val="24"/>
                <w:szCs w:val="24"/>
                <w:lang w:val="en-US" w:eastAsia="zh-CN"/>
              </w:rPr>
            </w:pPr>
          </w:p>
        </w:tc>
        <w:tc>
          <w:tcPr>
            <w:tcW w:w="1321" w:type="dxa"/>
            <w:vAlign w:val="center"/>
          </w:tcPr>
          <w:p w14:paraId="785A0ECB">
            <w:pPr>
              <w:pStyle w:val="7"/>
              <w:widowControl/>
              <w:spacing w:line="500" w:lineRule="exact"/>
              <w:ind w:firstLine="0" w:firstLineChars="0"/>
              <w:jc w:val="center"/>
              <w:rPr>
                <w:rFonts w:hint="default"/>
                <w:b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b/>
                <w:sz w:val="24"/>
                <w:szCs w:val="24"/>
                <w:lang w:val="en-US" w:eastAsia="zh-CN"/>
              </w:rPr>
              <w:t>播音主持艺术概论</w:t>
            </w:r>
          </w:p>
        </w:tc>
        <w:tc>
          <w:tcPr>
            <w:tcW w:w="1447" w:type="dxa"/>
            <w:vAlign w:val="center"/>
          </w:tcPr>
          <w:p w14:paraId="2EE68417">
            <w:pPr>
              <w:pStyle w:val="7"/>
              <w:widowControl/>
              <w:spacing w:line="500" w:lineRule="exact"/>
              <w:ind w:firstLine="0" w:firstLineChars="0"/>
              <w:jc w:val="center"/>
              <w:rPr>
                <w:rFonts w:hint="default" w:eastAsiaTheme="minorEastAsia"/>
                <w:b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b/>
                <w:sz w:val="24"/>
                <w:szCs w:val="24"/>
                <w:lang w:val="en-US" w:eastAsia="zh-CN"/>
              </w:rPr>
              <w:t>教务处统一安排</w:t>
            </w:r>
          </w:p>
        </w:tc>
        <w:tc>
          <w:tcPr>
            <w:tcW w:w="1023" w:type="dxa"/>
            <w:vAlign w:val="center"/>
          </w:tcPr>
          <w:p w14:paraId="69E3230D">
            <w:pPr>
              <w:pStyle w:val="7"/>
              <w:widowControl/>
              <w:spacing w:line="500" w:lineRule="exact"/>
              <w:ind w:firstLine="0" w:firstLineChars="0"/>
              <w:jc w:val="center"/>
              <w:rPr>
                <w:rFonts w:hint="default"/>
                <w:b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b/>
                <w:sz w:val="24"/>
                <w:szCs w:val="24"/>
                <w:lang w:val="en-US" w:eastAsia="zh-CN"/>
              </w:rPr>
              <w:t>祁涵玉</w:t>
            </w:r>
          </w:p>
        </w:tc>
        <w:tc>
          <w:tcPr>
            <w:tcW w:w="1601" w:type="dxa"/>
            <w:shd w:val="clear" w:color="auto" w:fill="auto"/>
            <w:vAlign w:val="center"/>
          </w:tcPr>
          <w:p w14:paraId="30D7C786">
            <w:pPr>
              <w:pStyle w:val="7"/>
              <w:widowControl/>
              <w:spacing w:line="500" w:lineRule="exact"/>
              <w:ind w:firstLine="0" w:firstLineChars="0"/>
              <w:jc w:val="center"/>
              <w:rPr>
                <w:rFonts w:hint="eastAsia" w:asciiTheme="minorHAnsi" w:hAnsiTheme="minorHAnsi" w:eastAsiaTheme="minorEastAsia" w:cstheme="minorBidi"/>
                <w:b/>
                <w:kern w:val="2"/>
                <w:sz w:val="24"/>
                <w:szCs w:val="24"/>
                <w:lang w:val="en-US" w:eastAsia="zh-Hans" w:bidi="ar-SA"/>
              </w:rPr>
            </w:pPr>
            <w:r>
              <w:rPr>
                <w:rFonts w:hint="eastAsia"/>
                <w:b/>
                <w:sz w:val="24"/>
                <w:szCs w:val="24"/>
                <w:lang w:val="en-US" w:eastAsia="zh-CN"/>
              </w:rPr>
              <w:t>教务处统一安排</w:t>
            </w:r>
          </w:p>
        </w:tc>
        <w:tc>
          <w:tcPr>
            <w:tcW w:w="1358" w:type="dxa"/>
            <w:vAlign w:val="center"/>
          </w:tcPr>
          <w:p w14:paraId="01FA2310">
            <w:pPr>
              <w:pStyle w:val="7"/>
              <w:widowControl/>
              <w:spacing w:line="500" w:lineRule="exact"/>
              <w:ind w:firstLine="0" w:firstLineChars="0"/>
              <w:jc w:val="center"/>
              <w:rPr>
                <w:rFonts w:hint="eastAsia"/>
                <w:b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b/>
                <w:sz w:val="24"/>
                <w:szCs w:val="24"/>
                <w:lang w:val="en-US" w:eastAsia="zh-CN"/>
              </w:rPr>
              <w:t>播音243302</w:t>
            </w:r>
          </w:p>
        </w:tc>
        <w:tc>
          <w:tcPr>
            <w:tcW w:w="1309" w:type="dxa"/>
            <w:vAlign w:val="center"/>
          </w:tcPr>
          <w:p w14:paraId="5371DD7F">
            <w:pPr>
              <w:pStyle w:val="7"/>
              <w:widowControl/>
              <w:spacing w:line="500" w:lineRule="exact"/>
              <w:ind w:firstLine="0" w:firstLineChars="0"/>
              <w:jc w:val="center"/>
              <w:rPr>
                <w:rFonts w:hint="default"/>
                <w:b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b/>
                <w:sz w:val="24"/>
                <w:szCs w:val="24"/>
                <w:lang w:val="en-US" w:eastAsia="zh-CN"/>
              </w:rPr>
              <w:t>试卷</w:t>
            </w:r>
          </w:p>
        </w:tc>
      </w:tr>
      <w:tr w14:paraId="588578C1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37" w:hRule="atLeast"/>
        </w:trPr>
        <w:tc>
          <w:tcPr>
            <w:tcW w:w="1141" w:type="dxa"/>
            <w:vMerge w:val="continue"/>
            <w:vAlign w:val="center"/>
          </w:tcPr>
          <w:p w14:paraId="418D79C2">
            <w:pPr>
              <w:pStyle w:val="7"/>
              <w:widowControl/>
              <w:spacing w:line="500" w:lineRule="exact"/>
              <w:ind w:firstLine="0" w:firstLineChars="0"/>
              <w:jc w:val="center"/>
              <w:rPr>
                <w:rFonts w:hint="eastAsia"/>
                <w:b/>
                <w:sz w:val="24"/>
                <w:szCs w:val="24"/>
                <w:lang w:val="en-US" w:eastAsia="zh-CN"/>
              </w:rPr>
            </w:pPr>
          </w:p>
        </w:tc>
        <w:tc>
          <w:tcPr>
            <w:tcW w:w="1321" w:type="dxa"/>
            <w:vAlign w:val="center"/>
          </w:tcPr>
          <w:p w14:paraId="547070CB">
            <w:pPr>
              <w:pStyle w:val="7"/>
              <w:widowControl/>
              <w:spacing w:line="500" w:lineRule="exact"/>
              <w:ind w:firstLine="0" w:firstLineChars="0"/>
              <w:jc w:val="center"/>
              <w:rPr>
                <w:rFonts w:hint="eastAsia"/>
                <w:b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b/>
                <w:sz w:val="24"/>
                <w:szCs w:val="24"/>
                <w:lang w:val="en-US" w:eastAsia="zh-CN"/>
              </w:rPr>
              <w:t>新闻学概论</w:t>
            </w:r>
          </w:p>
        </w:tc>
        <w:tc>
          <w:tcPr>
            <w:tcW w:w="1447" w:type="dxa"/>
            <w:shd w:val="clear" w:color="auto" w:fill="auto"/>
            <w:vAlign w:val="center"/>
          </w:tcPr>
          <w:p w14:paraId="56B1087F">
            <w:pPr>
              <w:pStyle w:val="7"/>
              <w:widowControl/>
              <w:spacing w:line="500" w:lineRule="exact"/>
              <w:ind w:firstLine="0" w:firstLineChars="0"/>
              <w:jc w:val="center"/>
              <w:rPr>
                <w:rFonts w:hint="eastAsia" w:asciiTheme="minorHAnsi" w:hAnsiTheme="minorHAnsi" w:eastAsiaTheme="minorEastAsia" w:cstheme="minorBidi"/>
                <w:b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/>
                <w:b/>
                <w:sz w:val="24"/>
                <w:szCs w:val="24"/>
                <w:lang w:val="en-US" w:eastAsia="zh-CN"/>
              </w:rPr>
              <w:t>教务处统一安排</w:t>
            </w:r>
          </w:p>
        </w:tc>
        <w:tc>
          <w:tcPr>
            <w:tcW w:w="1023" w:type="dxa"/>
            <w:vAlign w:val="center"/>
          </w:tcPr>
          <w:p w14:paraId="1175EA95">
            <w:pPr>
              <w:pStyle w:val="7"/>
              <w:widowControl/>
              <w:spacing w:line="500" w:lineRule="exact"/>
              <w:ind w:firstLine="0" w:firstLineChars="0"/>
              <w:jc w:val="center"/>
              <w:rPr>
                <w:rFonts w:hint="default"/>
                <w:b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b/>
                <w:sz w:val="24"/>
                <w:szCs w:val="24"/>
                <w:lang w:val="en-US" w:eastAsia="zh-CN"/>
              </w:rPr>
              <w:t>祁涵玉</w:t>
            </w:r>
          </w:p>
        </w:tc>
        <w:tc>
          <w:tcPr>
            <w:tcW w:w="1601" w:type="dxa"/>
            <w:shd w:val="clear" w:color="auto" w:fill="auto"/>
            <w:vAlign w:val="center"/>
          </w:tcPr>
          <w:p w14:paraId="3B548BF8">
            <w:pPr>
              <w:pStyle w:val="7"/>
              <w:widowControl/>
              <w:spacing w:line="500" w:lineRule="exact"/>
              <w:ind w:firstLine="0" w:firstLineChars="0"/>
              <w:jc w:val="center"/>
              <w:rPr>
                <w:rFonts w:hint="eastAsia" w:asciiTheme="minorHAnsi" w:hAnsiTheme="minorHAnsi" w:eastAsiaTheme="minorEastAsia" w:cstheme="minorBidi"/>
                <w:b/>
                <w:kern w:val="2"/>
                <w:sz w:val="24"/>
                <w:szCs w:val="24"/>
                <w:lang w:val="en-US" w:eastAsia="zh-Hans" w:bidi="ar-SA"/>
              </w:rPr>
            </w:pPr>
            <w:r>
              <w:rPr>
                <w:rFonts w:hint="eastAsia"/>
                <w:b/>
                <w:sz w:val="24"/>
                <w:szCs w:val="24"/>
                <w:lang w:val="en-US" w:eastAsia="zh-CN"/>
              </w:rPr>
              <w:t>教务处统一安排</w:t>
            </w:r>
          </w:p>
        </w:tc>
        <w:tc>
          <w:tcPr>
            <w:tcW w:w="1358" w:type="dxa"/>
            <w:vAlign w:val="center"/>
          </w:tcPr>
          <w:p w14:paraId="5AA88788">
            <w:pPr>
              <w:pStyle w:val="7"/>
              <w:widowControl/>
              <w:spacing w:line="500" w:lineRule="exact"/>
              <w:ind w:firstLine="0" w:firstLineChars="0"/>
              <w:jc w:val="center"/>
              <w:rPr>
                <w:rFonts w:hint="default"/>
                <w:b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b/>
                <w:sz w:val="24"/>
                <w:szCs w:val="24"/>
                <w:lang w:val="en-US" w:eastAsia="zh-CN"/>
              </w:rPr>
              <w:t>播音243301/播音243302</w:t>
            </w:r>
          </w:p>
        </w:tc>
        <w:tc>
          <w:tcPr>
            <w:tcW w:w="1309" w:type="dxa"/>
            <w:vAlign w:val="center"/>
          </w:tcPr>
          <w:p w14:paraId="0E8335AE">
            <w:pPr>
              <w:pStyle w:val="7"/>
              <w:widowControl/>
              <w:spacing w:line="500" w:lineRule="exact"/>
              <w:ind w:firstLine="0" w:firstLineChars="0"/>
              <w:jc w:val="center"/>
              <w:rPr>
                <w:rFonts w:hint="eastAsia"/>
                <w:b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b/>
                <w:sz w:val="24"/>
                <w:szCs w:val="24"/>
                <w:lang w:val="en-US" w:eastAsia="zh-CN"/>
              </w:rPr>
              <w:t>试卷</w:t>
            </w:r>
          </w:p>
        </w:tc>
      </w:tr>
      <w:tr w14:paraId="5E3BD64B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37" w:hRule="atLeast"/>
        </w:trPr>
        <w:tc>
          <w:tcPr>
            <w:tcW w:w="1141" w:type="dxa"/>
            <w:vMerge w:val="continue"/>
            <w:vAlign w:val="center"/>
          </w:tcPr>
          <w:p w14:paraId="3A02F636">
            <w:pPr>
              <w:pStyle w:val="7"/>
              <w:widowControl/>
              <w:spacing w:line="500" w:lineRule="exact"/>
              <w:ind w:firstLine="0" w:firstLineChars="0"/>
              <w:jc w:val="center"/>
              <w:rPr>
                <w:rFonts w:hint="eastAsia"/>
                <w:b/>
                <w:sz w:val="24"/>
                <w:szCs w:val="24"/>
                <w:lang w:val="en-US" w:eastAsia="zh-CN"/>
              </w:rPr>
            </w:pPr>
          </w:p>
        </w:tc>
        <w:tc>
          <w:tcPr>
            <w:tcW w:w="1321" w:type="dxa"/>
            <w:vAlign w:val="center"/>
          </w:tcPr>
          <w:p w14:paraId="21244BA7">
            <w:pPr>
              <w:pStyle w:val="7"/>
              <w:widowControl/>
              <w:spacing w:line="500" w:lineRule="exact"/>
              <w:ind w:firstLine="0" w:firstLineChars="0"/>
              <w:jc w:val="center"/>
              <w:rPr>
                <w:rFonts w:hint="default"/>
                <w:b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b/>
                <w:sz w:val="24"/>
                <w:szCs w:val="24"/>
                <w:lang w:val="en-US" w:eastAsia="zh-CN"/>
              </w:rPr>
              <w:t>艺术概论</w:t>
            </w:r>
          </w:p>
        </w:tc>
        <w:tc>
          <w:tcPr>
            <w:tcW w:w="1447" w:type="dxa"/>
            <w:shd w:val="clear" w:color="auto" w:fill="auto"/>
            <w:vAlign w:val="center"/>
          </w:tcPr>
          <w:p w14:paraId="4E99A129">
            <w:pPr>
              <w:pStyle w:val="7"/>
              <w:widowControl/>
              <w:spacing w:line="500" w:lineRule="exact"/>
              <w:ind w:firstLine="0" w:firstLineChars="0"/>
              <w:jc w:val="center"/>
              <w:rPr>
                <w:rFonts w:hint="eastAsia" w:asciiTheme="minorHAnsi" w:hAnsiTheme="minorHAnsi" w:eastAsiaTheme="minorEastAsia" w:cstheme="minorBidi"/>
                <w:b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/>
                <w:b/>
                <w:sz w:val="24"/>
                <w:szCs w:val="24"/>
                <w:lang w:val="en-US" w:eastAsia="zh-CN"/>
              </w:rPr>
              <w:t>教务处统一安排</w:t>
            </w:r>
          </w:p>
        </w:tc>
        <w:tc>
          <w:tcPr>
            <w:tcW w:w="1023" w:type="dxa"/>
            <w:vAlign w:val="center"/>
          </w:tcPr>
          <w:p w14:paraId="26F62287">
            <w:pPr>
              <w:pStyle w:val="7"/>
              <w:widowControl/>
              <w:spacing w:line="500" w:lineRule="exact"/>
              <w:ind w:firstLine="0" w:firstLineChars="0"/>
              <w:jc w:val="center"/>
              <w:rPr>
                <w:rFonts w:hint="default"/>
                <w:b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b/>
                <w:sz w:val="24"/>
                <w:szCs w:val="24"/>
                <w:lang w:val="en-US" w:eastAsia="zh-CN"/>
              </w:rPr>
              <w:t>刘浩东</w:t>
            </w:r>
          </w:p>
        </w:tc>
        <w:tc>
          <w:tcPr>
            <w:tcW w:w="1601" w:type="dxa"/>
            <w:shd w:val="clear" w:color="auto" w:fill="auto"/>
            <w:vAlign w:val="center"/>
          </w:tcPr>
          <w:p w14:paraId="26837D3F">
            <w:pPr>
              <w:pStyle w:val="7"/>
              <w:widowControl/>
              <w:spacing w:line="500" w:lineRule="exact"/>
              <w:ind w:firstLine="0" w:firstLineChars="0"/>
              <w:jc w:val="center"/>
              <w:rPr>
                <w:rFonts w:hint="eastAsia" w:asciiTheme="minorHAnsi" w:hAnsiTheme="minorHAnsi" w:eastAsiaTheme="minorEastAsia" w:cstheme="minorBidi"/>
                <w:b/>
                <w:kern w:val="2"/>
                <w:sz w:val="24"/>
                <w:szCs w:val="24"/>
                <w:lang w:val="en-US" w:eastAsia="zh-Hans" w:bidi="ar-SA"/>
              </w:rPr>
            </w:pPr>
            <w:r>
              <w:rPr>
                <w:rFonts w:hint="eastAsia"/>
                <w:b/>
                <w:sz w:val="24"/>
                <w:szCs w:val="24"/>
                <w:lang w:val="en-US" w:eastAsia="zh-CN"/>
              </w:rPr>
              <w:t>教务处统一安排</w:t>
            </w:r>
          </w:p>
        </w:tc>
        <w:tc>
          <w:tcPr>
            <w:tcW w:w="1358" w:type="dxa"/>
            <w:vAlign w:val="center"/>
          </w:tcPr>
          <w:p w14:paraId="56C07CCF">
            <w:pPr>
              <w:pStyle w:val="7"/>
              <w:widowControl/>
              <w:spacing w:line="500" w:lineRule="exact"/>
              <w:ind w:firstLine="0" w:firstLineChars="0"/>
              <w:jc w:val="center"/>
              <w:rPr>
                <w:rFonts w:hint="eastAsia"/>
                <w:b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b/>
                <w:sz w:val="24"/>
                <w:szCs w:val="24"/>
                <w:lang w:val="en-US" w:eastAsia="zh-CN"/>
              </w:rPr>
              <w:t>影表243304</w:t>
            </w:r>
          </w:p>
        </w:tc>
        <w:tc>
          <w:tcPr>
            <w:tcW w:w="1309" w:type="dxa"/>
            <w:vAlign w:val="center"/>
          </w:tcPr>
          <w:p w14:paraId="6C612EB2">
            <w:pPr>
              <w:pStyle w:val="7"/>
              <w:widowControl/>
              <w:spacing w:line="500" w:lineRule="exact"/>
              <w:ind w:firstLine="0" w:firstLineChars="0"/>
              <w:jc w:val="center"/>
              <w:rPr>
                <w:rFonts w:hint="eastAsia"/>
                <w:b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b/>
                <w:sz w:val="24"/>
                <w:szCs w:val="24"/>
                <w:lang w:val="en-US" w:eastAsia="zh-CN"/>
              </w:rPr>
              <w:t>试卷</w:t>
            </w:r>
          </w:p>
        </w:tc>
      </w:tr>
    </w:tbl>
    <w:p w14:paraId="3758EA41">
      <w:pPr>
        <w:rPr>
          <w:rFonts w:hint="default" w:eastAsiaTheme="minorEastAsia"/>
          <w:lang w:val="en-US" w:eastAsia="zh-CN"/>
        </w:rPr>
      </w:pPr>
    </w:p>
    <w:p w14:paraId="232876F6">
      <w:pPr>
        <w:rPr>
          <w:rFonts w:hint="default" w:eastAsiaTheme="minorEastAsia"/>
          <w:lang w:val="en-US" w:eastAsia="zh-CN"/>
        </w:rPr>
      </w:pPr>
    </w:p>
    <w:p w14:paraId="4948AB14">
      <w:pPr>
        <w:jc w:val="right"/>
        <w:rPr>
          <w:rFonts w:hint="eastAsia"/>
          <w:b/>
          <w:bCs/>
          <w:sz w:val="22"/>
          <w:szCs w:val="24"/>
          <w:lang w:val="en-US" w:eastAsia="zh-CN"/>
        </w:rPr>
      </w:pPr>
    </w:p>
    <w:p w14:paraId="355A9690">
      <w:pPr>
        <w:jc w:val="right"/>
        <w:rPr>
          <w:rFonts w:hint="eastAsia"/>
          <w:b/>
          <w:bCs/>
          <w:sz w:val="22"/>
          <w:szCs w:val="24"/>
          <w:lang w:val="en-US" w:eastAsia="zh-CN"/>
        </w:rPr>
      </w:pPr>
    </w:p>
    <w:p w14:paraId="59750B70">
      <w:pPr>
        <w:jc w:val="right"/>
        <w:rPr>
          <w:rFonts w:hint="eastAsia"/>
          <w:b/>
          <w:bCs/>
          <w:sz w:val="22"/>
          <w:szCs w:val="24"/>
          <w:lang w:val="en-US" w:eastAsia="zh-CN"/>
        </w:rPr>
      </w:pPr>
    </w:p>
    <w:p w14:paraId="09D41D47">
      <w:pPr>
        <w:jc w:val="right"/>
        <w:rPr>
          <w:rFonts w:hint="eastAsia"/>
          <w:b/>
          <w:bCs/>
          <w:sz w:val="22"/>
          <w:szCs w:val="24"/>
          <w:lang w:val="en-US" w:eastAsia="zh-CN"/>
        </w:rPr>
      </w:pPr>
    </w:p>
    <w:p w14:paraId="3B133CD3">
      <w:pPr>
        <w:jc w:val="both"/>
        <w:rPr>
          <w:rFonts w:hint="eastAsia"/>
          <w:b/>
          <w:bCs/>
          <w:sz w:val="22"/>
          <w:szCs w:val="24"/>
          <w:lang w:val="en-US" w:eastAsia="zh-CN"/>
        </w:rPr>
      </w:pPr>
    </w:p>
    <w:p w14:paraId="62DC2243">
      <w:pPr>
        <w:jc w:val="right"/>
        <w:rPr>
          <w:rFonts w:hint="eastAsia"/>
          <w:b/>
          <w:bCs/>
          <w:sz w:val="22"/>
          <w:szCs w:val="24"/>
          <w:lang w:val="en-US" w:eastAsia="zh-CN"/>
        </w:rPr>
      </w:pPr>
      <w:r>
        <w:rPr>
          <w:rFonts w:hint="eastAsia"/>
          <w:b/>
          <w:bCs/>
          <w:sz w:val="22"/>
          <w:szCs w:val="24"/>
          <w:lang w:val="en-US" w:eastAsia="zh-CN"/>
        </w:rPr>
        <w:t>戏剧与音乐剧系</w:t>
      </w:r>
    </w:p>
    <w:p w14:paraId="6990F19F">
      <w:pPr>
        <w:jc w:val="right"/>
        <w:rPr>
          <w:rFonts w:hint="default"/>
          <w:b/>
          <w:bCs/>
          <w:sz w:val="22"/>
          <w:szCs w:val="24"/>
          <w:lang w:val="en-US" w:eastAsia="zh-CN"/>
        </w:rPr>
      </w:pPr>
      <w:r>
        <w:rPr>
          <w:rFonts w:hint="eastAsia"/>
          <w:b/>
          <w:bCs/>
          <w:sz w:val="22"/>
          <w:szCs w:val="24"/>
          <w:lang w:val="en-US" w:eastAsia="zh-CN"/>
        </w:rPr>
        <w:t>2025年2月12日</w:t>
      </w:r>
    </w:p>
    <w:sectPr>
      <w:pgSz w:w="11906" w:h="16838"/>
      <w:pgMar w:top="1417" w:right="1417" w:bottom="1417" w:left="141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DFmMmMwODYxMzQxYWJlY2ZhNGMxNGU1Yjk3YzBjMTgifQ=="/>
  </w:docVars>
  <w:rsids>
    <w:rsidRoot w:val="6ADE4D94"/>
    <w:rsid w:val="0A00265C"/>
    <w:rsid w:val="0B09548F"/>
    <w:rsid w:val="19E4421E"/>
    <w:rsid w:val="24C50845"/>
    <w:rsid w:val="39A92F0C"/>
    <w:rsid w:val="41E75D7A"/>
    <w:rsid w:val="484F16A2"/>
    <w:rsid w:val="4E7C28D5"/>
    <w:rsid w:val="4FDF4129"/>
    <w:rsid w:val="502610B6"/>
    <w:rsid w:val="544E2D52"/>
    <w:rsid w:val="5E4D3E14"/>
    <w:rsid w:val="5F942E25"/>
    <w:rsid w:val="63715118"/>
    <w:rsid w:val="6ADE4D94"/>
    <w:rsid w:val="6D987480"/>
    <w:rsid w:val="746736D1"/>
    <w:rsid w:val="784E7AB8"/>
    <w:rsid w:val="D7CF72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semiHidden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styleId="2">
    <w:name w:val="heading 2"/>
    <w:basedOn w:val="1"/>
    <w:next w:val="1"/>
    <w:unhideWhenUsed/>
    <w:qFormat/>
    <w:uiPriority w:val="0"/>
    <w:pPr>
      <w:keepNext/>
      <w:keepLines/>
      <w:spacing w:before="260" w:after="260" w:line="413" w:lineRule="auto"/>
      <w:outlineLvl w:val="1"/>
    </w:pPr>
    <w:rPr>
      <w:rFonts w:ascii="Arial" w:hAnsi="Arial" w:eastAsia="黑体"/>
      <w:b/>
      <w:sz w:val="32"/>
    </w:rPr>
  </w:style>
  <w:style w:type="character" w:default="1" w:styleId="6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4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7">
    <w:name w:val="List Paragraph"/>
    <w:basedOn w:val="1"/>
    <w:qFormat/>
    <w:uiPriority w:val="34"/>
    <w:pPr>
      <w:ind w:firstLine="420" w:firstLineChars="200"/>
    </w:pPr>
  </w:style>
  <w:style w:type="table" w:customStyle="1" w:styleId="8">
    <w:name w:val="网格型1"/>
    <w:basedOn w:val="5"/>
    <w:qFormat/>
    <w:uiPriority w:val="0"/>
    <w:rPr>
      <w:kern w:val="2"/>
      <w:sz w:val="21"/>
      <w:szCs w:val="22"/>
    </w:rPr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245</Words>
  <Characters>347</Characters>
  <Lines>0</Lines>
  <Paragraphs>0</Paragraphs>
  <TotalTime>0</TotalTime>
  <ScaleCrop>false</ScaleCrop>
  <LinksUpToDate>false</LinksUpToDate>
  <CharactersWithSpaces>347</CharactersWithSpaces>
  <Application>WPS Office_12.1.0.19770_F1E327BC-269C-435d-A152-05C5408002CA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2022-09-05T22:54:00Z</dcterms:created>
  <dc:creator>Administrator</dc:creator>
  <cp:lastModifiedBy>激吻吗</cp:lastModifiedBy>
  <cp:lastPrinted>2024-10-08T03:28:00Z</cp:lastPrinted>
  <dcterms:modified xsi:type="dcterms:W3CDTF">2025-02-13T06:34:51Z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2052-12.1.0.19770</vt:lpwstr>
  </property>
  <property fmtid="{D5CDD505-2E9C-101B-9397-08002B2CF9AE}" pid="3" name="ICV">
    <vt:lpwstr>5FE126CA123744B19AB5CBCBF98DEACA_13</vt:lpwstr>
  </property>
  <property fmtid="{D5CDD505-2E9C-101B-9397-08002B2CF9AE}" pid="4" name="KSOTemplateDocerSaveRecord">
    <vt:lpwstr>eyJoZGlkIjoiZDFmMmMwODYxMzQxYWJlY2ZhNGMxNGU1Yjk3YzBjMTgiLCJ1c2VySWQiOiIyNDg4Njg5MTYifQ==</vt:lpwstr>
  </property>
</Properties>
</file>